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71E2F" w14:textId="20518064" w:rsidR="002131F4" w:rsidRPr="002131F4" w:rsidRDefault="002131F4" w:rsidP="002131F4">
      <w:pPr>
        <w:rPr>
          <w:b/>
          <w:bCs/>
        </w:rPr>
      </w:pPr>
      <w:bookmarkStart w:id="0" w:name="AuthorSnippet"/>
      <w:r w:rsidRPr="002131F4">
        <w:rPr>
          <w:b/>
          <w:bCs/>
        </w:rPr>
        <w:t>Nog in 2026 belasting besparen? 1</w:t>
      </w:r>
      <w:r w:rsidR="004A2D58">
        <w:rPr>
          <w:b/>
          <w:bCs/>
        </w:rPr>
        <w:t>1</w:t>
      </w:r>
      <w:r w:rsidRPr="002131F4">
        <w:rPr>
          <w:b/>
          <w:bCs/>
        </w:rPr>
        <w:t xml:space="preserve"> tips voor ondernemers met een eenmanszaak of vof</w:t>
      </w:r>
    </w:p>
    <w:p w14:paraId="717E87B2" w14:textId="0A71CF93" w:rsidR="0097591E" w:rsidRPr="001A0C2F" w:rsidRDefault="001A0C2F" w:rsidP="0097591E">
      <w:pPr>
        <w:rPr>
          <w:rStyle w:val="Hyperlink"/>
        </w:rPr>
      </w:pPr>
      <w:r w:rsidRPr="001A0C2F">
        <w:t xml:space="preserve">Peter Beets, </w:t>
      </w:r>
      <w:r w:rsidR="00EC48E1">
        <w:t>e</w:t>
      </w:r>
      <w:r w:rsidRPr="001A0C2F">
        <w:t>xpert vermogensplann</w:t>
      </w:r>
      <w:r w:rsidR="00EC48E1">
        <w:t>ing</w:t>
      </w:r>
      <w:r w:rsidRPr="001A0C2F">
        <w:t xml:space="preserve"> bij</w:t>
      </w:r>
      <w:r>
        <w:t xml:space="preserve"> ABN AMRO MeesPierson</w:t>
      </w:r>
      <w:r w:rsidR="0097591E" w:rsidRPr="0097591E">
        <w:fldChar w:fldCharType="begin"/>
      </w:r>
      <w:r w:rsidR="0097591E" w:rsidRPr="001A0C2F">
        <w:instrText>HYPERLINK "https://www.abnamro.nl/nl/prive/speciaal-voor/preferred-banking/smart/experts/peter-beets.html"</w:instrText>
      </w:r>
      <w:r w:rsidR="0097591E" w:rsidRPr="0097591E">
        <w:fldChar w:fldCharType="separate"/>
      </w:r>
    </w:p>
    <w:p w14:paraId="1A36DC01" w14:textId="5813DB12" w:rsidR="0097591E" w:rsidRPr="0097591E" w:rsidRDefault="0097591E" w:rsidP="00AF54AF">
      <w:r w:rsidRPr="0097591E">
        <w:fldChar w:fldCharType="end"/>
      </w:r>
      <w:bookmarkEnd w:id="0"/>
      <w:r w:rsidR="00AC373F" w:rsidRPr="0097591E">
        <w:t>Nu de eerste helft van 202</w:t>
      </w:r>
      <w:r w:rsidR="00AC373F">
        <w:t>6</w:t>
      </w:r>
      <w:r w:rsidR="00AC373F" w:rsidRPr="0097591E">
        <w:t xml:space="preserve"> achter ons ligt, is het goed om vooruit te kijken. Je hebt nu nog voldoende tijd </w:t>
      </w:r>
      <w:r w:rsidR="00F734AA">
        <w:t xml:space="preserve">om </w:t>
      </w:r>
      <w:r w:rsidR="00AF54AF" w:rsidRPr="00AF54AF">
        <w:t>maatregelen te nemen die je belastingdruk over 2026 en 2027 kunnen verminderen</w:t>
      </w:r>
      <w:r w:rsidR="00AF54AF">
        <w:t>.</w:t>
      </w:r>
      <w:r w:rsidR="00AC373F" w:rsidRPr="0097591E">
        <w:t xml:space="preserve"> </w:t>
      </w:r>
      <w:r w:rsidR="00AC373F">
        <w:t xml:space="preserve">Dat is extra belangrijk nu het kabinet </w:t>
      </w:r>
      <w:r w:rsidR="00315024">
        <w:t xml:space="preserve">een aantal </w:t>
      </w:r>
      <w:r w:rsidR="00AC373F">
        <w:t>onde</w:t>
      </w:r>
      <w:r w:rsidR="000245D1">
        <w:t>rne</w:t>
      </w:r>
      <w:r w:rsidR="00AC373F">
        <w:t>mersfaciliteiten afbouwt</w:t>
      </w:r>
      <w:r w:rsidR="00315024">
        <w:t xml:space="preserve"> of wil afschaffen</w:t>
      </w:r>
      <w:r w:rsidR="00AC373F">
        <w:t xml:space="preserve">. </w:t>
      </w:r>
      <w:r w:rsidR="00AC373F" w:rsidRPr="0097591E">
        <w:t>Hierna volgen 10 tips die voor jou van belang kunnen zijn.</w:t>
      </w:r>
    </w:p>
    <w:p w14:paraId="106CFC34" w14:textId="20C466E3" w:rsidR="0097591E" w:rsidRPr="00061FDC" w:rsidRDefault="0097591E" w:rsidP="0097591E">
      <w:pPr>
        <w:rPr>
          <w:b/>
          <w:bCs/>
        </w:rPr>
      </w:pPr>
      <w:r w:rsidRPr="00061FDC">
        <w:rPr>
          <w:b/>
          <w:bCs/>
        </w:rPr>
        <w:t>1. Houd je uren goed bij</w:t>
      </w:r>
    </w:p>
    <w:p w14:paraId="401410E3" w14:textId="77777777" w:rsidR="0097591E" w:rsidRPr="0097591E" w:rsidRDefault="0097591E" w:rsidP="0097591E">
      <w:r w:rsidRPr="0097591E">
        <w:t>Voor een aantal fiscale aftrekposten moet je laten zien dat je minstens 1.225 uur per jaar aan je onderneming hebt besteed. Dit heet het urencriterium. Je moet niet alleen bijhouden hoeveel uren je hebt gewerkt, maar ook waaraan je de uren hebt besteed.</w:t>
      </w:r>
    </w:p>
    <w:p w14:paraId="5CD89E91" w14:textId="00BC88CE" w:rsidR="0097591E" w:rsidRPr="0097591E" w:rsidRDefault="0097591E" w:rsidP="0097591E">
      <w:r w:rsidRPr="0097591E">
        <w:t xml:space="preserve">Alle uren die je </w:t>
      </w:r>
      <w:r w:rsidR="004C7FC6">
        <w:t>aan je onderneming besteedt</w:t>
      </w:r>
      <w:r w:rsidRPr="0097591E">
        <w:t>, mag je meetellen. Denk aan reistijd, de tijd die je besteedt aan het werven van klanten en het bijhouden van administratie. Als je je uren niet goed bijhoudt, kun je aftrekposten mislopen</w:t>
      </w:r>
      <w:r w:rsidR="00DC54D1">
        <w:t>, z</w:t>
      </w:r>
      <w:r w:rsidRPr="0097591E">
        <w:t>oals de zelfstandigenaftrek, de aftrek voor speur- en ontwikkelingswerk en de meewerkaftrek.</w:t>
      </w:r>
    </w:p>
    <w:p w14:paraId="51142113" w14:textId="77777777" w:rsidR="0097591E" w:rsidRPr="0097591E" w:rsidRDefault="0097591E" w:rsidP="0097591E">
      <w:r w:rsidRPr="0097591E">
        <w:t>Start je later in het jaar een onderneming? Ook dan moet je toch minimaal 1.225 uur aan je onderneming hebben besteed.</w:t>
      </w:r>
    </w:p>
    <w:p w14:paraId="69FEBF09" w14:textId="3DE35D67" w:rsidR="0097591E" w:rsidRPr="00C027E0" w:rsidRDefault="00474518" w:rsidP="0097591E">
      <w:pPr>
        <w:rPr>
          <w:b/>
          <w:bCs/>
        </w:rPr>
      </w:pPr>
      <w:r w:rsidRPr="00C027E0">
        <w:rPr>
          <w:b/>
          <w:bCs/>
        </w:rPr>
        <w:t>2</w:t>
      </w:r>
      <w:r w:rsidR="0097591E" w:rsidRPr="00C027E0">
        <w:rPr>
          <w:b/>
          <w:bCs/>
        </w:rPr>
        <w:t>. Benut eerder niet gerealiseerde zelfstandigenaftrek</w:t>
      </w:r>
    </w:p>
    <w:p w14:paraId="6CF3B8CC" w14:textId="629F371F" w:rsidR="0097591E" w:rsidRPr="0097591E" w:rsidRDefault="007C6C15" w:rsidP="0097591E">
      <w:r w:rsidRPr="0097591E">
        <w:t>Als je voldoet aan het urencriterium, kun je als zelfstandig ondernemer gebruikmaken van de zelfstandigenaftrek. Je mag dan een vast bedrag van je winst aftrekken. </w:t>
      </w:r>
      <w:r w:rsidR="0097591E" w:rsidRPr="0097591E">
        <w:t>De zelfstandigenaftrek is nooit hoger dan de winst. Maak je in een kalenderjaar weinig winst of heb je verlies</w:t>
      </w:r>
      <w:r w:rsidR="00980498">
        <w:t>? D</w:t>
      </w:r>
      <w:r w:rsidR="0097591E" w:rsidRPr="0097591E">
        <w:t>an kun je de zelfstandigenaftrek misschien niet (helemaal) gebruiken.</w:t>
      </w:r>
      <w:r w:rsidR="0097591E" w:rsidRPr="0097591E">
        <w:rPr>
          <w:rFonts w:ascii="Arial" w:hAnsi="Arial" w:cs="Arial"/>
        </w:rPr>
        <w:t> </w:t>
      </w:r>
    </w:p>
    <w:p w14:paraId="56183BA0" w14:textId="6D842402" w:rsidR="003C41F0" w:rsidRDefault="0097591E" w:rsidP="003C41F0">
      <w:r w:rsidRPr="0097591E">
        <w:t xml:space="preserve">Heb je in 2025 de zelfstandigenaftrek (€ 2.470) niet volledig benut? </w:t>
      </w:r>
      <w:r w:rsidR="003C41F0" w:rsidRPr="003C41F0">
        <w:t xml:space="preserve">Als de winst te laag is om de zelfstandigenaftrek volledig te gebruiken, kan het niet-benutte deel in de volgende </w:t>
      </w:r>
      <w:r w:rsidR="003C41F0" w:rsidRPr="00D67EB7">
        <w:t>9 jaar</w:t>
      </w:r>
      <w:r w:rsidR="003C41F0" w:rsidRPr="003C41F0">
        <w:t xml:space="preserve"> worden verrekend</w:t>
      </w:r>
      <w:r w:rsidR="00D67EB7">
        <w:t xml:space="preserve"> (</w:t>
      </w:r>
      <w:r w:rsidR="003C41F0" w:rsidRPr="003C41F0">
        <w:t>mits er voldoende winst</w:t>
      </w:r>
      <w:r w:rsidR="00D67EB7">
        <w:t xml:space="preserve"> is).</w:t>
      </w:r>
    </w:p>
    <w:p w14:paraId="47CA0CD2" w14:textId="77777777" w:rsidR="00D67EB7" w:rsidRDefault="00D67EB7" w:rsidP="00D67EB7">
      <w:r w:rsidRPr="0097591E">
        <w:t>Let op: ook in het jaar waarin je de aftrek wilt verrekenen</w:t>
      </w:r>
      <w:r>
        <w:t xml:space="preserve">, </w:t>
      </w:r>
      <w:r w:rsidRPr="0097591E">
        <w:t>moet je aan het urencriterium voldoen.</w:t>
      </w:r>
    </w:p>
    <w:p w14:paraId="424BFDF5" w14:textId="5087C155" w:rsidR="00517F64" w:rsidRPr="00517F64" w:rsidRDefault="004B5C82" w:rsidP="00517F64">
      <w:r w:rsidRPr="007D5B43">
        <w:t>De zelfstandigenaftrek bedraagt in 2026 € 1.200</w:t>
      </w:r>
      <w:r w:rsidR="00517F64">
        <w:t xml:space="preserve"> </w:t>
      </w:r>
      <w:r w:rsidR="00916910">
        <w:t xml:space="preserve">en </w:t>
      </w:r>
      <w:r w:rsidR="00517F64">
        <w:t>wordt in 2027 verder verlaag</w:t>
      </w:r>
      <w:r w:rsidR="0062471F">
        <w:t>d</w:t>
      </w:r>
      <w:r w:rsidR="00517F64">
        <w:t xml:space="preserve"> naar € 900</w:t>
      </w:r>
      <w:r w:rsidRPr="007D5B43">
        <w:t>.</w:t>
      </w:r>
      <w:r w:rsidR="00517F64">
        <w:t xml:space="preserve"> </w:t>
      </w:r>
      <w:r w:rsidR="00517F64" w:rsidRPr="00517F64">
        <w:t>Daarmee is deze aftrekpost fors lager dan in 2025. Het wordt daarom steeds belangrijker om ook andere fiscale mogelijkheden, zoals investeringsaftrek en lijfrenteaftrek, tijdig te benutten.</w:t>
      </w:r>
    </w:p>
    <w:p w14:paraId="5D0565F7" w14:textId="785A7B3A" w:rsidR="0097591E" w:rsidRDefault="0097591E" w:rsidP="0097591E"/>
    <w:p w14:paraId="7C5C6980" w14:textId="7E4133B7" w:rsidR="00474518" w:rsidRPr="009B4E6B" w:rsidRDefault="00474518" w:rsidP="00474518">
      <w:pPr>
        <w:rPr>
          <w:b/>
          <w:bCs/>
        </w:rPr>
      </w:pPr>
      <w:r w:rsidRPr="009B4E6B">
        <w:rPr>
          <w:b/>
          <w:bCs/>
        </w:rPr>
        <w:t>3. Benut je verrekenbaar verlies</w:t>
      </w:r>
    </w:p>
    <w:p w14:paraId="7CE1C556" w14:textId="08C9C8DF" w:rsidR="00474518" w:rsidRPr="0097591E" w:rsidRDefault="00474518" w:rsidP="0097591E">
      <w:r w:rsidRPr="0097591E">
        <w:lastRenderedPageBreak/>
        <w:t>C</w:t>
      </w:r>
      <w:r w:rsidR="007157D3">
        <w:t xml:space="preserve">ontroleer </w:t>
      </w:r>
      <w:r w:rsidRPr="0097591E">
        <w:t xml:space="preserve">of je je verliezen uit het verleden </w:t>
      </w:r>
      <w:r w:rsidR="00571B3C">
        <w:t xml:space="preserve">in </w:t>
      </w:r>
      <w:r w:rsidRPr="0097591E">
        <w:t>202</w:t>
      </w:r>
      <w:r>
        <w:t>6</w:t>
      </w:r>
      <w:r w:rsidRPr="0097591E">
        <w:t xml:space="preserve"> nog kunt verrekenen. Dit kan met winst van de laatste 3 jaar en de komende 9 jaar. Dreigt je verlies uit het verleden verloren te gaan? Onderzoek of je je winst in 202</w:t>
      </w:r>
      <w:r>
        <w:t>6</w:t>
      </w:r>
      <w:r w:rsidRPr="0097591E">
        <w:t xml:space="preserve"> kunt verhogen door uitgaven uit te stellen of door omzet </w:t>
      </w:r>
      <w:r w:rsidR="0010652D">
        <w:t>naar voren</w:t>
      </w:r>
      <w:r w:rsidRPr="0097591E">
        <w:t xml:space="preserve"> te halen.</w:t>
      </w:r>
    </w:p>
    <w:p w14:paraId="7424FEB3" w14:textId="2CA317CF" w:rsidR="0097591E" w:rsidRPr="004B470D" w:rsidRDefault="00474518" w:rsidP="0097591E">
      <w:pPr>
        <w:rPr>
          <w:b/>
          <w:bCs/>
        </w:rPr>
      </w:pPr>
      <w:r w:rsidRPr="004B470D">
        <w:rPr>
          <w:b/>
          <w:bCs/>
        </w:rPr>
        <w:t>4</w:t>
      </w:r>
      <w:r w:rsidR="0097591E" w:rsidRPr="004B470D">
        <w:rPr>
          <w:b/>
          <w:bCs/>
        </w:rPr>
        <w:t xml:space="preserve">. </w:t>
      </w:r>
      <w:r w:rsidR="002316C6">
        <w:rPr>
          <w:b/>
          <w:bCs/>
        </w:rPr>
        <w:t>B</w:t>
      </w:r>
      <w:r w:rsidR="0097591E" w:rsidRPr="004B470D">
        <w:rPr>
          <w:b/>
          <w:bCs/>
        </w:rPr>
        <w:t>enut de investeringsaftrek optimaal</w:t>
      </w:r>
    </w:p>
    <w:p w14:paraId="4A4BFDA8" w14:textId="0D2F9C17" w:rsidR="0097591E" w:rsidRPr="0097591E" w:rsidRDefault="0097591E" w:rsidP="0097591E">
      <w:r w:rsidRPr="0097591E">
        <w:t>De kleinschaligheidsinvesteringsaftrek (KIA) is een aftrekpost op je winst. Je hebt recht op de KIA als je in 2026 meer dan € 2.900 en maximaal € 398.23</w:t>
      </w:r>
      <w:r w:rsidR="00BE48CC">
        <w:t>6</w:t>
      </w:r>
      <w:r w:rsidRPr="0097591E">
        <w:t xml:space="preserve"> investeert in bedrijfsmiddelen die daarvoor in aanmerking komen.</w:t>
      </w:r>
      <w:r w:rsidR="001C00F7">
        <w:t xml:space="preserve"> B</w:t>
      </w:r>
      <w:r w:rsidR="00350EA3">
        <w:t>e</w:t>
      </w:r>
      <w:r w:rsidR="001C00F7" w:rsidRPr="001C00F7">
        <w:t xml:space="preserve">drijfsmiddelen onder € 450 </w:t>
      </w:r>
      <w:r w:rsidR="001C00F7">
        <w:t xml:space="preserve">tellen </w:t>
      </w:r>
      <w:r w:rsidR="001C00F7" w:rsidRPr="001C00F7">
        <w:t xml:space="preserve">niet mee voor de KIA. </w:t>
      </w:r>
    </w:p>
    <w:p w14:paraId="604EEDC5" w14:textId="27FB1987" w:rsidR="0097591E" w:rsidRPr="0097591E" w:rsidRDefault="0097591E" w:rsidP="0097591E">
      <w:r w:rsidRPr="0097591E">
        <w:t>De KIA is in 2026 maximaal € 20.07</w:t>
      </w:r>
      <w:r w:rsidR="00030861">
        <w:t>2</w:t>
      </w:r>
      <w:r w:rsidRPr="0097591E">
        <w:t xml:space="preserve">. De aftrek vermindert als je meer investeert dan € 132.746. </w:t>
      </w:r>
      <w:r w:rsidR="006D40C1">
        <w:t xml:space="preserve">Kom je </w:t>
      </w:r>
      <w:r w:rsidR="00E336D0">
        <w:t xml:space="preserve">in 2026 </w:t>
      </w:r>
      <w:r w:rsidR="006D40C1">
        <w:t>bov</w:t>
      </w:r>
      <w:r w:rsidR="00E336D0">
        <w:t xml:space="preserve">en dat bedrag uit? </w:t>
      </w:r>
      <w:r w:rsidRPr="0097591E">
        <w:t xml:space="preserve">Overweeg </w:t>
      </w:r>
      <w:r w:rsidR="00744164">
        <w:t xml:space="preserve">dan </w:t>
      </w:r>
      <w:r w:rsidRPr="0097591E">
        <w:t>je investeringen uit te stellen naar 2027</w:t>
      </w:r>
      <w:r w:rsidR="00834A34">
        <w:t>.</w:t>
      </w:r>
      <w:r w:rsidRPr="0097591E">
        <w:t xml:space="preserve"> </w:t>
      </w:r>
      <w:r w:rsidR="00834A34">
        <w:t>D</w:t>
      </w:r>
      <w:r w:rsidRPr="0097591E">
        <w:t>aarmee</w:t>
      </w:r>
      <w:r w:rsidR="00834A34">
        <w:t xml:space="preserve"> krijg je</w:t>
      </w:r>
      <w:r w:rsidRPr="0097591E">
        <w:t xml:space="preserve"> in 2026 en 2027 per saldo een hogere KIA</w:t>
      </w:r>
      <w:r w:rsidR="00834A34">
        <w:t>.</w:t>
      </w:r>
    </w:p>
    <w:p w14:paraId="4F04934E" w14:textId="77777777" w:rsidR="0097591E" w:rsidRPr="0097591E" w:rsidRDefault="0097591E" w:rsidP="0097591E">
      <w:r w:rsidRPr="0097591E">
        <w:t>Blijf je dit jaar met de investeringen onder de drempel van € 2.900? Dan doe je er verstandig aan de geplande investeringen voor 2027 in 2026 te doen. Zeker als je met de investeringen in 2027 onder de drempel zou blijven. </w:t>
      </w:r>
    </w:p>
    <w:p w14:paraId="1D114E6D" w14:textId="40B8417F" w:rsidR="0097591E" w:rsidRPr="0023310E" w:rsidRDefault="00622669" w:rsidP="0097591E">
      <w:pPr>
        <w:rPr>
          <w:b/>
          <w:bCs/>
        </w:rPr>
      </w:pPr>
      <w:r w:rsidRPr="0023310E">
        <w:rPr>
          <w:b/>
          <w:bCs/>
        </w:rPr>
        <w:t>5</w:t>
      </w:r>
      <w:r w:rsidR="0097591E" w:rsidRPr="0023310E">
        <w:rPr>
          <w:b/>
          <w:bCs/>
        </w:rPr>
        <w:t>.</w:t>
      </w:r>
      <w:r w:rsidR="00C26259">
        <w:rPr>
          <w:b/>
          <w:bCs/>
        </w:rPr>
        <w:t xml:space="preserve"> </w:t>
      </w:r>
      <w:r w:rsidR="002316C6">
        <w:rPr>
          <w:b/>
          <w:bCs/>
        </w:rPr>
        <w:t>Investeer d</w:t>
      </w:r>
      <w:r w:rsidR="0097591E" w:rsidRPr="0023310E">
        <w:rPr>
          <w:b/>
          <w:bCs/>
        </w:rPr>
        <w:t>uurzaam</w:t>
      </w:r>
      <w:r w:rsidR="002316C6">
        <w:rPr>
          <w:b/>
          <w:bCs/>
        </w:rPr>
        <w:t xml:space="preserve"> met </w:t>
      </w:r>
      <w:r w:rsidR="0097591E" w:rsidRPr="0023310E">
        <w:rPr>
          <w:b/>
          <w:bCs/>
        </w:rPr>
        <w:t>MIA en</w:t>
      </w:r>
      <w:r w:rsidR="00C26259">
        <w:rPr>
          <w:b/>
          <w:bCs/>
        </w:rPr>
        <w:t xml:space="preserve"> </w:t>
      </w:r>
      <w:r w:rsidR="0097591E" w:rsidRPr="0023310E">
        <w:rPr>
          <w:b/>
          <w:bCs/>
        </w:rPr>
        <w:t>EIA</w:t>
      </w:r>
    </w:p>
    <w:p w14:paraId="3BFA7913" w14:textId="700672AE" w:rsidR="0097591E" w:rsidRPr="0097591E" w:rsidRDefault="0097591E" w:rsidP="0097591E">
      <w:r w:rsidRPr="0097591E">
        <w:t xml:space="preserve">Bij een investering in nieuwe bedrijfsmiddelen die als milieu-investeringen </w:t>
      </w:r>
      <w:r w:rsidR="00453EA7">
        <w:t>kwalificeren</w:t>
      </w:r>
      <w:r w:rsidRPr="0097591E">
        <w:t>, kun je de milieu-investeringsaftrek (MIA) aanvragen. In 2026 is deze aftrek 27%, 36% en 45%, afhankelijk van de categorie. Dit geldt bij een investering van meer dan € 2.500.</w:t>
      </w:r>
    </w:p>
    <w:p w14:paraId="736F15F4" w14:textId="0293021C" w:rsidR="001A43A1" w:rsidRDefault="00C52F31" w:rsidP="0097591E">
      <w:r w:rsidRPr="00C52F31">
        <w:t>Investeer je in bepaalde energiezuinige bedrijfsmiddelen? Dan kun je mogelijk gebruikmaken van de energie-investeringsaftrek (EIA).</w:t>
      </w:r>
      <w:r>
        <w:t xml:space="preserve"> </w:t>
      </w:r>
      <w:r w:rsidR="008B6333" w:rsidRPr="008B6333">
        <w:t>Het aftrekpercentage van de energie</w:t>
      </w:r>
      <w:r w:rsidR="00FC66D3">
        <w:t>-</w:t>
      </w:r>
      <w:r w:rsidR="008B6333" w:rsidRPr="008B6333">
        <w:t xml:space="preserve">investeringsaftrek (EIA) </w:t>
      </w:r>
      <w:r w:rsidR="00AF7A90">
        <w:t xml:space="preserve">is 40%. </w:t>
      </w:r>
      <w:r w:rsidR="00291B8A">
        <w:t xml:space="preserve">Dit percentage </w:t>
      </w:r>
      <w:r w:rsidR="008B6333" w:rsidRPr="008B6333">
        <w:t xml:space="preserve">wordt </w:t>
      </w:r>
      <w:r w:rsidR="00071268">
        <w:t xml:space="preserve">mogelijk </w:t>
      </w:r>
      <w:r w:rsidR="008B6333" w:rsidRPr="008B6333">
        <w:t>verhoogd naar 45,5%</w:t>
      </w:r>
      <w:r w:rsidR="00071268">
        <w:t xml:space="preserve"> in 2027</w:t>
      </w:r>
      <w:r w:rsidR="008B6333" w:rsidRPr="008B6333">
        <w:t>.</w:t>
      </w:r>
    </w:p>
    <w:p w14:paraId="1303A0B4" w14:textId="7B7073D4" w:rsidR="0097591E" w:rsidRPr="0097591E" w:rsidRDefault="001A43A1" w:rsidP="0097591E">
      <w:r w:rsidRPr="001A43A1">
        <w:t>Het minimale investeringsbedrag is € 2.500 per bedrijfsmiddel.</w:t>
      </w:r>
    </w:p>
    <w:p w14:paraId="0D38C1DB" w14:textId="77777777" w:rsidR="0097591E" w:rsidRPr="0097591E" w:rsidRDefault="0097591E" w:rsidP="0097591E">
      <w:r w:rsidRPr="0097591E">
        <w:t>Let op: de MIA en de EIA kunnen voor dezelfde investering niet samenlopen.</w:t>
      </w:r>
    </w:p>
    <w:p w14:paraId="5571A555" w14:textId="4F8363A6" w:rsidR="0097591E" w:rsidRPr="0023310E" w:rsidRDefault="00622669" w:rsidP="0097591E">
      <w:pPr>
        <w:rPr>
          <w:b/>
          <w:bCs/>
        </w:rPr>
      </w:pPr>
      <w:r w:rsidRPr="0023310E">
        <w:rPr>
          <w:b/>
          <w:bCs/>
        </w:rPr>
        <w:t>6</w:t>
      </w:r>
      <w:r w:rsidR="0097591E" w:rsidRPr="0023310E">
        <w:rPr>
          <w:b/>
          <w:bCs/>
        </w:rPr>
        <w:t>. Pas op met desinvesteren</w:t>
      </w:r>
    </w:p>
    <w:p w14:paraId="567E9E21" w14:textId="703620BB" w:rsidR="0097591E" w:rsidRPr="0097591E" w:rsidRDefault="0097591E" w:rsidP="0097591E">
      <w:r w:rsidRPr="0097591E">
        <w:t>Heb je in 2022 of in de jaren daarna investeringsaftrek ge</w:t>
      </w:r>
      <w:r w:rsidR="00CB303B">
        <w:t>kregen</w:t>
      </w:r>
      <w:r w:rsidRPr="0097591E">
        <w:t xml:space="preserve"> voor een bedrijfsmiddel, zoals een machine? Let dan op met het </w:t>
      </w:r>
      <w:r w:rsidR="00FC2126">
        <w:t xml:space="preserve">verkopen </w:t>
      </w:r>
      <w:r w:rsidRPr="0097591E">
        <w:t xml:space="preserve">van dat bedrijfsmiddel in 2026. </w:t>
      </w:r>
      <w:r w:rsidR="00A56D1D" w:rsidRPr="00A56D1D">
        <w:t>Dan kan een desinvesteringsbijtelling ontstaan. Daardoor wordt je belastbare winst in 2026 hoger.</w:t>
      </w:r>
      <w:r w:rsidR="00AF7A90">
        <w:t xml:space="preserve"> </w:t>
      </w:r>
      <w:r w:rsidRPr="0097591E">
        <w:t>Dit geldt als de waarde van die verkochte bedrijfsmiddelen gezamenlijk hoger is dan € 2.900.</w:t>
      </w:r>
    </w:p>
    <w:p w14:paraId="7BC7FB61" w14:textId="2450D0DB" w:rsidR="00536F92" w:rsidRPr="0097591E" w:rsidRDefault="0097591E" w:rsidP="0097591E">
      <w:r w:rsidRPr="0097591E">
        <w:t>Het gaat hierbij om een verkoop binnen 5 jaar waarbij je het kalenderjaar van aankoop meetelt. De desinvesteringsbijtelling geldt ook als je het bedrijfsmiddel weggeeft, verhuurt</w:t>
      </w:r>
      <w:r w:rsidR="00E070F7">
        <w:t xml:space="preserve"> </w:t>
      </w:r>
      <w:r w:rsidRPr="0097591E">
        <w:t>of naar je privévermogen verplaatst.</w:t>
      </w:r>
    </w:p>
    <w:p w14:paraId="5B903B48" w14:textId="4CFB7222" w:rsidR="0097591E" w:rsidRPr="00981AFC" w:rsidRDefault="00622669" w:rsidP="0097591E">
      <w:pPr>
        <w:rPr>
          <w:b/>
          <w:bCs/>
        </w:rPr>
      </w:pPr>
      <w:r w:rsidRPr="00981AFC">
        <w:rPr>
          <w:b/>
          <w:bCs/>
        </w:rPr>
        <w:t>7</w:t>
      </w:r>
      <w:r w:rsidR="0097591E" w:rsidRPr="00981AFC">
        <w:rPr>
          <w:b/>
          <w:bCs/>
        </w:rPr>
        <w:t xml:space="preserve">. </w:t>
      </w:r>
      <w:r w:rsidR="00625E1B" w:rsidRPr="00981AFC">
        <w:rPr>
          <w:b/>
          <w:bCs/>
        </w:rPr>
        <w:t>Vorm een herinvesterings</w:t>
      </w:r>
      <w:r w:rsidR="002E59B9" w:rsidRPr="00981AFC">
        <w:rPr>
          <w:b/>
          <w:bCs/>
        </w:rPr>
        <w:t xml:space="preserve">reserve </w:t>
      </w:r>
      <w:r w:rsidR="00625E1B" w:rsidRPr="00981AFC">
        <w:rPr>
          <w:b/>
          <w:bCs/>
        </w:rPr>
        <w:t>en herinvesteer op tijd</w:t>
      </w:r>
    </w:p>
    <w:p w14:paraId="473F1338" w14:textId="4057353F" w:rsidR="0097591E" w:rsidRPr="0097591E" w:rsidRDefault="0097591E" w:rsidP="0097591E">
      <w:r w:rsidRPr="0097591E">
        <w:lastRenderedPageBreak/>
        <w:t>Verkoop je in 202</w:t>
      </w:r>
      <w:r w:rsidR="00BD710F">
        <w:t>6</w:t>
      </w:r>
      <w:r w:rsidRPr="0097591E">
        <w:t xml:space="preserve"> een bedrijfsmiddel? Dan kun je de winst opnemen in een herinvesteringsreserve (HIR). Hiermee stel je de belastingheffing over die winst uit.</w:t>
      </w:r>
    </w:p>
    <w:p w14:paraId="59D131EB" w14:textId="5C87BE8E" w:rsidR="0097591E" w:rsidRPr="0097591E" w:rsidRDefault="0097591E" w:rsidP="0097591E">
      <w:r w:rsidRPr="0097591E">
        <w:t xml:space="preserve">Een van de voorwaarden is dat je op de balansdatum kunt aantonen dat je van plan bent om opnieuw te investeren. Het is daarom verstandig op tijd maatregelen te nemen om je herinvesteringsvoornemen te </w:t>
      </w:r>
      <w:r w:rsidR="00187086">
        <w:t xml:space="preserve">kunnen </w:t>
      </w:r>
      <w:r w:rsidRPr="0097591E">
        <w:t>bewijzen. Denk aan het opvragen van offertes.</w:t>
      </w:r>
    </w:p>
    <w:p w14:paraId="06B9EFFE" w14:textId="4CCD450A" w:rsidR="0097591E" w:rsidRPr="0097591E" w:rsidRDefault="0097591E" w:rsidP="0097591E">
      <w:r w:rsidRPr="0097591E">
        <w:t>De herinvesteringstermijn is maximaal 3 jaar na het jaar van verkoop van het bedrijfsmiddel.</w:t>
      </w:r>
      <w:r w:rsidR="002E59B9">
        <w:t xml:space="preserve"> </w:t>
      </w:r>
      <w:r w:rsidRPr="0097591E">
        <w:t xml:space="preserve">De termijn voor de herinvesteringsreserve die in 2023 is gevormd, loopt dus af op 31 december 2026. Om te voorkomen dat de reserve vrijvalt in de winst, moet je in 2026 een herinvestering </w:t>
      </w:r>
      <w:r w:rsidR="00C40B8F">
        <w:t>hebben gedaan</w:t>
      </w:r>
      <w:r w:rsidR="006650FA">
        <w:t xml:space="preserve"> (onder voorwaarden kan wel uitstel worden gevraagd).</w:t>
      </w:r>
      <w:r w:rsidRPr="0097591E">
        <w:t xml:space="preserve"> Als je dat niet doet, betaal je alsnog belasting over de boekwinst op het bedrijfsmiddel.</w:t>
      </w:r>
    </w:p>
    <w:p w14:paraId="60A87417" w14:textId="20C5B77C" w:rsidR="0097591E" w:rsidRPr="005927C4" w:rsidRDefault="00622669" w:rsidP="0097591E">
      <w:pPr>
        <w:rPr>
          <w:b/>
          <w:bCs/>
        </w:rPr>
      </w:pPr>
      <w:r w:rsidRPr="005927C4">
        <w:rPr>
          <w:b/>
          <w:bCs/>
        </w:rPr>
        <w:t>8</w:t>
      </w:r>
      <w:r w:rsidR="0097591E" w:rsidRPr="005927C4">
        <w:rPr>
          <w:b/>
          <w:bCs/>
        </w:rPr>
        <w:t>. Innoveer ook in 2026 fiscaal voordelig</w:t>
      </w:r>
    </w:p>
    <w:p w14:paraId="397A9031" w14:textId="753A0289" w:rsidR="0097591E" w:rsidRPr="0097591E" w:rsidRDefault="0097591E" w:rsidP="0097591E">
      <w:r w:rsidRPr="0097591E">
        <w:t xml:space="preserve">Je krijgt als ondernemer aftrek voor speur- en ontwikkelingswerk als je voldoet aan het urencriterium. </w:t>
      </w:r>
      <w:r w:rsidR="00816808">
        <w:t>J</w:t>
      </w:r>
      <w:r w:rsidRPr="0097591E">
        <w:t xml:space="preserve">e </w:t>
      </w:r>
      <w:r w:rsidR="00816808">
        <w:t xml:space="preserve">hebt ook </w:t>
      </w:r>
      <w:r w:rsidRPr="0097591E">
        <w:t xml:space="preserve">een </w:t>
      </w:r>
      <w:r w:rsidR="005C6DCF" w:rsidRPr="005C6DCF">
        <w:t>S&amp;O-verklaring</w:t>
      </w:r>
      <w:r w:rsidR="005C6DCF">
        <w:t xml:space="preserve"> </w:t>
      </w:r>
      <w:r w:rsidRPr="0097591E">
        <w:t xml:space="preserve">van </w:t>
      </w:r>
      <w:r w:rsidR="00E070F7">
        <w:t xml:space="preserve">de RVO </w:t>
      </w:r>
      <w:r w:rsidRPr="0097591E">
        <w:t xml:space="preserve">nodig. </w:t>
      </w:r>
      <w:r w:rsidR="00281F51">
        <w:t>Bovendien moet je</w:t>
      </w:r>
      <w:r w:rsidR="00266DAD">
        <w:t xml:space="preserve"> </w:t>
      </w:r>
      <w:r w:rsidRPr="0097591E">
        <w:t>zelf minimaal 500 uren aan erkend speur- en ontwikkelingswerk besteden.</w:t>
      </w:r>
    </w:p>
    <w:p w14:paraId="2DFA689D" w14:textId="77777777" w:rsidR="0097591E" w:rsidRPr="0097591E" w:rsidRDefault="0097591E" w:rsidP="0097591E">
      <w:r w:rsidRPr="0097591E">
        <w:t>De aftrek is € 15.979. Voor starters geldt een extra aftrek van € 7.996.</w:t>
      </w:r>
    </w:p>
    <w:p w14:paraId="6DCBE3F6" w14:textId="6270BFC3" w:rsidR="00674806" w:rsidRPr="005927C4" w:rsidRDefault="00622669" w:rsidP="0097591E">
      <w:pPr>
        <w:rPr>
          <w:b/>
          <w:bCs/>
        </w:rPr>
      </w:pPr>
      <w:r w:rsidRPr="005927C4">
        <w:rPr>
          <w:b/>
          <w:bCs/>
        </w:rPr>
        <w:t>9</w:t>
      </w:r>
      <w:r w:rsidR="0097591E" w:rsidRPr="005927C4">
        <w:rPr>
          <w:b/>
          <w:bCs/>
        </w:rPr>
        <w:t>. Werk met hulp van de fiscus aan inkomen voor later</w:t>
      </w:r>
    </w:p>
    <w:p w14:paraId="29CFF65E" w14:textId="77777777" w:rsidR="0097591E" w:rsidRPr="0097591E" w:rsidRDefault="0097591E" w:rsidP="0097591E">
      <w:r w:rsidRPr="0097591E">
        <w:t>Als ondernemer moet je zelf zorgen voor je pensioen. Dit kan via een lijfrente. Een lijfrente is vergelijkbaar met een pensioenregeling voor werknemers.</w:t>
      </w:r>
    </w:p>
    <w:p w14:paraId="507A4F0C" w14:textId="1D4F64D0" w:rsidR="0078717C" w:rsidRPr="00800897" w:rsidRDefault="0097591E" w:rsidP="0078717C">
      <w:r w:rsidRPr="0097591E">
        <w:t xml:space="preserve">Met belastingvoordeel kun je sneller </w:t>
      </w:r>
      <w:r w:rsidR="00D854A7">
        <w:t>vermogen opbouwen</w:t>
      </w:r>
      <w:r w:rsidRPr="0097591E">
        <w:t xml:space="preserve"> voor later. </w:t>
      </w:r>
      <w:r w:rsidR="0078717C" w:rsidRPr="00800897">
        <w:t xml:space="preserve">De storting op een </w:t>
      </w:r>
      <w:r w:rsidR="00017734" w:rsidRPr="00A53521">
        <w:t>lijfrentespaarrekening of lijfrentebeleggingsrekening</w:t>
      </w:r>
      <w:r w:rsidR="00017734" w:rsidRPr="00800897">
        <w:t xml:space="preserve"> </w:t>
      </w:r>
      <w:r w:rsidR="0078717C" w:rsidRPr="00800897">
        <w:t>trek</w:t>
      </w:r>
      <w:r w:rsidR="0078717C">
        <w:t xml:space="preserve"> je</w:t>
      </w:r>
      <w:r w:rsidR="0078717C" w:rsidRPr="00800897">
        <w:t xml:space="preserve"> af van </w:t>
      </w:r>
      <w:r w:rsidR="0078717C">
        <w:t>je</w:t>
      </w:r>
      <w:r w:rsidR="0078717C" w:rsidRPr="00800897">
        <w:t xml:space="preserve"> inkomen</w:t>
      </w:r>
      <w:r w:rsidR="0078717C">
        <w:t xml:space="preserve"> in box 1 tegen maximaal</w:t>
      </w:r>
      <w:r w:rsidR="0078717C" w:rsidRPr="00800897">
        <w:t xml:space="preserve"> 49,5%. De gestorte bedragen zijn daarnaast vrijgesteld in box 3. </w:t>
      </w:r>
    </w:p>
    <w:p w14:paraId="57F77021" w14:textId="3E9E316C" w:rsidR="0097591E" w:rsidRDefault="0097591E" w:rsidP="0097591E">
      <w:r w:rsidRPr="0097591E">
        <w:t xml:space="preserve">Laat je het opgebouwde vermogen uitkeren? Dan betaal je belasting, maar </w:t>
      </w:r>
      <w:r w:rsidR="00AC373F">
        <w:t xml:space="preserve">vaak </w:t>
      </w:r>
      <w:r w:rsidRPr="0097591E">
        <w:t>tegen een lager tarief. Tijdens de looptijd betaal je over het rendement geen belasting.</w:t>
      </w:r>
    </w:p>
    <w:p w14:paraId="248F45AE" w14:textId="77777777" w:rsidR="00A67B5C" w:rsidRPr="00800897" w:rsidRDefault="00A67B5C" w:rsidP="00A67B5C">
      <w:r w:rsidRPr="00800897">
        <w:t>Aftrek in 202</w:t>
      </w:r>
      <w:r>
        <w:t>6</w:t>
      </w:r>
    </w:p>
    <w:p w14:paraId="2770FB5B" w14:textId="1D2D70FE" w:rsidR="00A67B5C" w:rsidRPr="00800897" w:rsidRDefault="00A67B5C" w:rsidP="00A67B5C">
      <w:r>
        <w:t xml:space="preserve">Je </w:t>
      </w:r>
      <w:r w:rsidRPr="00800897">
        <w:t xml:space="preserve">kunt dit jaar tot 30% van </w:t>
      </w:r>
      <w:r>
        <w:t xml:space="preserve">je </w:t>
      </w:r>
      <w:r w:rsidRPr="00800897">
        <w:t>premiegrondslag aftrekken. D</w:t>
      </w:r>
      <w:r>
        <w:t>at</w:t>
      </w:r>
      <w:r w:rsidRPr="00800897">
        <w:t xml:space="preserve"> is </w:t>
      </w:r>
      <w:r>
        <w:t xml:space="preserve">je </w:t>
      </w:r>
      <w:r w:rsidRPr="00800897">
        <w:t>inkomen</w:t>
      </w:r>
      <w:r w:rsidR="00E070F7">
        <w:t xml:space="preserve">, </w:t>
      </w:r>
      <w:r w:rsidRPr="00800897">
        <w:t xml:space="preserve">verminderd met het deel waarover </w:t>
      </w:r>
      <w:r>
        <w:t>je</w:t>
      </w:r>
      <w:r w:rsidRPr="00800897">
        <w:t xml:space="preserve"> later AOW ontvangt. </w:t>
      </w:r>
      <w:r>
        <w:t xml:space="preserve">Het maximaal aftrekbare bedrag in 2026 </w:t>
      </w:r>
      <w:r w:rsidRPr="00800897">
        <w:t>is € 35.</w:t>
      </w:r>
      <w:r>
        <w:t>589</w:t>
      </w:r>
      <w:r w:rsidRPr="00800897">
        <w:t>.</w:t>
      </w:r>
    </w:p>
    <w:p w14:paraId="34678F0D" w14:textId="3B71C16B" w:rsidR="00A67B5C" w:rsidRPr="004A2D58" w:rsidRDefault="004A2D58" w:rsidP="00A67B5C">
      <w:pPr>
        <w:rPr>
          <w:b/>
          <w:bCs/>
        </w:rPr>
      </w:pPr>
      <w:r>
        <w:rPr>
          <w:b/>
          <w:bCs/>
        </w:rPr>
        <w:t xml:space="preserve">10. </w:t>
      </w:r>
      <w:r w:rsidR="00A67B5C" w:rsidRPr="004A2D58">
        <w:rPr>
          <w:b/>
          <w:bCs/>
        </w:rPr>
        <w:t>Inhaalregeling</w:t>
      </w:r>
    </w:p>
    <w:p w14:paraId="30DB56F3" w14:textId="77777777" w:rsidR="00F20879" w:rsidRPr="00F20879" w:rsidRDefault="00F20879" w:rsidP="00F20879">
      <w:r w:rsidRPr="00F20879">
        <w:t>Heb je in de afgelopen tien jaar niet al je jaarruimte benut? Dan kun je die ruimte mogelijk alsnog gebruiken via de reserveringsruimte, tot maximaal € 42.753 per jaar.</w:t>
      </w:r>
    </w:p>
    <w:p w14:paraId="4A9576CF" w14:textId="0C3794AA" w:rsidR="0097591E" w:rsidRPr="0097591E" w:rsidRDefault="00143142" w:rsidP="0097591E">
      <w:r>
        <w:t>Belangrijk: o</w:t>
      </w:r>
      <w:r w:rsidR="0097591E" w:rsidRPr="0097591E">
        <w:t>m in 2026 deze aftrekpost te gebruiken, moet je in 2026 de storting doen. Let op dat je inkomen hoog genoeg is om optimaal belastingvoordeel te krijgen.</w:t>
      </w:r>
    </w:p>
    <w:p w14:paraId="6C5C93A6" w14:textId="62EED295" w:rsidR="0097591E" w:rsidRPr="00D13F4C" w:rsidRDefault="0097591E" w:rsidP="0097591E">
      <w:pPr>
        <w:rPr>
          <w:b/>
          <w:bCs/>
        </w:rPr>
      </w:pPr>
      <w:r w:rsidRPr="00D13F4C">
        <w:rPr>
          <w:b/>
          <w:bCs/>
        </w:rPr>
        <w:t>1</w:t>
      </w:r>
      <w:r w:rsidR="004A2D58">
        <w:rPr>
          <w:b/>
          <w:bCs/>
        </w:rPr>
        <w:t>1</w:t>
      </w:r>
      <w:r w:rsidRPr="00D13F4C">
        <w:rPr>
          <w:b/>
          <w:bCs/>
        </w:rPr>
        <w:t xml:space="preserve">. </w:t>
      </w:r>
      <w:r w:rsidR="00D70F4B">
        <w:rPr>
          <w:b/>
          <w:bCs/>
        </w:rPr>
        <w:t>Voorkom belastingrente</w:t>
      </w:r>
      <w:r w:rsidR="00AF1169" w:rsidRPr="00AF1169">
        <w:rPr>
          <w:b/>
          <w:bCs/>
        </w:rPr>
        <w:t xml:space="preserve"> </w:t>
      </w:r>
      <w:r w:rsidR="000B04DD">
        <w:rPr>
          <w:b/>
          <w:bCs/>
        </w:rPr>
        <w:t>over 2025</w:t>
      </w:r>
    </w:p>
    <w:p w14:paraId="15352CC4" w14:textId="6C92618D" w:rsidR="006C34E5" w:rsidRDefault="006C34E5" w:rsidP="006C34E5">
      <w:r w:rsidRPr="0097591E">
        <w:lastRenderedPageBreak/>
        <w:t>Is je winst over 202</w:t>
      </w:r>
      <w:r>
        <w:t>5</w:t>
      </w:r>
      <w:r w:rsidRPr="0097591E">
        <w:t xml:space="preserve"> hoger dan verwacht</w:t>
      </w:r>
      <w:r w:rsidR="00543DE9">
        <w:t>,</w:t>
      </w:r>
      <w:r w:rsidR="00725EAA">
        <w:t xml:space="preserve"> heb </w:t>
      </w:r>
      <w:r w:rsidRPr="0097591E">
        <w:t xml:space="preserve">je </w:t>
      </w:r>
      <w:r w:rsidR="00C33CF7">
        <w:t xml:space="preserve">nog </w:t>
      </w:r>
      <w:r w:rsidRPr="0097591E">
        <w:t>geen aangifte inkomstenbelasting ingediend</w:t>
      </w:r>
      <w:r w:rsidR="00D800FE">
        <w:t xml:space="preserve"> en is </w:t>
      </w:r>
      <w:r w:rsidR="009E5B5D">
        <w:t xml:space="preserve">er </w:t>
      </w:r>
      <w:r w:rsidR="00D800FE">
        <w:t>geen of een te lage voorlopige aanslag opgelegd</w:t>
      </w:r>
      <w:r w:rsidR="003F5923">
        <w:t>? D</w:t>
      </w:r>
      <w:r w:rsidR="00D800FE">
        <w:t>ie</w:t>
      </w:r>
      <w:r w:rsidR="00543DE9">
        <w:t>n</w:t>
      </w:r>
      <w:r w:rsidR="00D800FE">
        <w:t xml:space="preserve"> je aangifte dan zo snel mogelijk in</w:t>
      </w:r>
      <w:r w:rsidR="00853D43">
        <w:t xml:space="preserve">. Je voorlopige </w:t>
      </w:r>
      <w:r w:rsidR="00D800FE">
        <w:t>aanslag</w:t>
      </w:r>
      <w:r w:rsidR="00853D43">
        <w:t xml:space="preserve"> kun je wijzigen</w:t>
      </w:r>
      <w:r w:rsidR="006A4D77">
        <w:t xml:space="preserve"> tot het moment dat de aangifte bij de Belastingdienst binnen had moeten zijn</w:t>
      </w:r>
      <w:r w:rsidR="006B413A">
        <w:t xml:space="preserve"> (meestal 1 mei </w:t>
      </w:r>
      <w:r w:rsidR="00D70F4B">
        <w:t>van het jaar volgend op het belastingjaar)</w:t>
      </w:r>
      <w:r w:rsidR="00D800FE">
        <w:t>.</w:t>
      </w:r>
      <w:r w:rsidR="006A4D77">
        <w:t xml:space="preserve"> Als je uitstel </w:t>
      </w:r>
      <w:r w:rsidR="00D70F4B">
        <w:t xml:space="preserve">voor je aangifte </w:t>
      </w:r>
      <w:r w:rsidR="006A4D77">
        <w:t>hebt gekregen</w:t>
      </w:r>
      <w:r w:rsidR="00D70F4B">
        <w:t>, is de uitsteldatum ook de uiterste datum dat je een voorlopige aanslag kunt aanvragen of wijzigen.</w:t>
      </w:r>
      <w:r w:rsidRPr="0097591E">
        <w:t xml:space="preserve"> Zo voorkom je dat je belastingrente van 5% moet betalen.</w:t>
      </w:r>
    </w:p>
    <w:p w14:paraId="6C0D06A3" w14:textId="2C5910B0" w:rsidR="00734C8A" w:rsidRPr="0097591E" w:rsidRDefault="00545C45" w:rsidP="006C34E5">
      <w:r w:rsidRPr="00545C45">
        <w:t xml:space="preserve">Voor ondernemers met een eenmanszaak of vof valt er ook in de tweede helft van 2026 nog veel te sturen. </w:t>
      </w:r>
      <w:r w:rsidRPr="00BA6E25">
        <w:t>Kom daarom tijdig in actie. Controleer samen met je fiscalist of adviseur welke maatregelen voor jouw onderneming mogelijk zijn. Zo voorkom je dat fiscale kansen verloren gaan en kun je je belastingpositie over 2026 en 2027 gericht verbeteren</w:t>
      </w:r>
      <w:r w:rsidRPr="00545C45">
        <w:rPr>
          <w:b/>
          <w:bCs/>
        </w:rPr>
        <w:t>.</w:t>
      </w:r>
    </w:p>
    <w:p w14:paraId="747A8500" w14:textId="77777777" w:rsidR="00A34108" w:rsidRPr="00A34108" w:rsidRDefault="00113855" w:rsidP="00A34108">
      <w:pPr>
        <w:rPr>
          <w:i/>
          <w:iCs/>
        </w:rPr>
      </w:pPr>
      <w:r w:rsidRPr="00937345">
        <w:rPr>
          <w:i/>
          <w:iCs/>
        </w:rPr>
        <w:t xml:space="preserve">Belastingwetgeving verandert voortdurend. </w:t>
      </w:r>
      <w:r w:rsidR="00A34108" w:rsidRPr="00A34108">
        <w:rPr>
          <w:i/>
          <w:iCs/>
        </w:rPr>
        <w:t>Deze blog is bedoeld als algemene informatie en niet als persoonlijk advies. Overleg met je fiscalist of adviseur welke keuzes het beste passen bij jouw situatie.</w:t>
      </w:r>
    </w:p>
    <w:p w14:paraId="50EF0334" w14:textId="77777777" w:rsidR="0097591E" w:rsidRDefault="0097591E"/>
    <w:sectPr w:rsidR="009759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1E"/>
    <w:rsid w:val="00004CE1"/>
    <w:rsid w:val="0001352E"/>
    <w:rsid w:val="00017734"/>
    <w:rsid w:val="000245D1"/>
    <w:rsid w:val="00030861"/>
    <w:rsid w:val="000431AC"/>
    <w:rsid w:val="00061FDC"/>
    <w:rsid w:val="00064A62"/>
    <w:rsid w:val="00071268"/>
    <w:rsid w:val="000921A6"/>
    <w:rsid w:val="000B04DD"/>
    <w:rsid w:val="0010652D"/>
    <w:rsid w:val="00113855"/>
    <w:rsid w:val="001235E5"/>
    <w:rsid w:val="00127765"/>
    <w:rsid w:val="00143142"/>
    <w:rsid w:val="00144C83"/>
    <w:rsid w:val="00146D66"/>
    <w:rsid w:val="001666ED"/>
    <w:rsid w:val="00175232"/>
    <w:rsid w:val="00187086"/>
    <w:rsid w:val="001A0C2F"/>
    <w:rsid w:val="001A43A1"/>
    <w:rsid w:val="001C00F7"/>
    <w:rsid w:val="001D7710"/>
    <w:rsid w:val="002131F4"/>
    <w:rsid w:val="0022280E"/>
    <w:rsid w:val="00225CC9"/>
    <w:rsid w:val="002316C6"/>
    <w:rsid w:val="0023310E"/>
    <w:rsid w:val="00253F86"/>
    <w:rsid w:val="00266DAD"/>
    <w:rsid w:val="00281F51"/>
    <w:rsid w:val="00291B8A"/>
    <w:rsid w:val="002B4180"/>
    <w:rsid w:val="002D7477"/>
    <w:rsid w:val="002E59B9"/>
    <w:rsid w:val="00306087"/>
    <w:rsid w:val="00315024"/>
    <w:rsid w:val="00350EA3"/>
    <w:rsid w:val="00367744"/>
    <w:rsid w:val="00387292"/>
    <w:rsid w:val="003C41F0"/>
    <w:rsid w:val="003F20EB"/>
    <w:rsid w:val="003F5923"/>
    <w:rsid w:val="00421816"/>
    <w:rsid w:val="00453EA7"/>
    <w:rsid w:val="00465832"/>
    <w:rsid w:val="00474518"/>
    <w:rsid w:val="004A2D58"/>
    <w:rsid w:val="004A73DC"/>
    <w:rsid w:val="004B470D"/>
    <w:rsid w:val="004B5C82"/>
    <w:rsid w:val="004C7FC6"/>
    <w:rsid w:val="004E10DB"/>
    <w:rsid w:val="004F0CAE"/>
    <w:rsid w:val="004F601F"/>
    <w:rsid w:val="00504F3E"/>
    <w:rsid w:val="00517F64"/>
    <w:rsid w:val="00523A8F"/>
    <w:rsid w:val="00536F92"/>
    <w:rsid w:val="00543DE9"/>
    <w:rsid w:val="00545C45"/>
    <w:rsid w:val="00571B3C"/>
    <w:rsid w:val="005927C4"/>
    <w:rsid w:val="005C6DCF"/>
    <w:rsid w:val="005D029C"/>
    <w:rsid w:val="005D38FA"/>
    <w:rsid w:val="006067DA"/>
    <w:rsid w:val="00613DB6"/>
    <w:rsid w:val="00622669"/>
    <w:rsid w:val="0062471F"/>
    <w:rsid w:val="00625E1B"/>
    <w:rsid w:val="006650FA"/>
    <w:rsid w:val="00674806"/>
    <w:rsid w:val="006A4D77"/>
    <w:rsid w:val="006B413A"/>
    <w:rsid w:val="006C34E5"/>
    <w:rsid w:val="006D047F"/>
    <w:rsid w:val="006D40C1"/>
    <w:rsid w:val="006D5729"/>
    <w:rsid w:val="00703B81"/>
    <w:rsid w:val="0071445E"/>
    <w:rsid w:val="007157D3"/>
    <w:rsid w:val="00725EAA"/>
    <w:rsid w:val="00734C8A"/>
    <w:rsid w:val="0073664E"/>
    <w:rsid w:val="00744164"/>
    <w:rsid w:val="0078717C"/>
    <w:rsid w:val="00795305"/>
    <w:rsid w:val="007B3624"/>
    <w:rsid w:val="007C6C15"/>
    <w:rsid w:val="007D581C"/>
    <w:rsid w:val="007D5B43"/>
    <w:rsid w:val="007F6621"/>
    <w:rsid w:val="00816808"/>
    <w:rsid w:val="00827AEB"/>
    <w:rsid w:val="00834A34"/>
    <w:rsid w:val="00853D43"/>
    <w:rsid w:val="00875981"/>
    <w:rsid w:val="00882ECC"/>
    <w:rsid w:val="008B6333"/>
    <w:rsid w:val="008E7A4C"/>
    <w:rsid w:val="00900D1A"/>
    <w:rsid w:val="00916910"/>
    <w:rsid w:val="009629F3"/>
    <w:rsid w:val="0097591E"/>
    <w:rsid w:val="00980498"/>
    <w:rsid w:val="00981AFC"/>
    <w:rsid w:val="00997E34"/>
    <w:rsid w:val="009B4E6B"/>
    <w:rsid w:val="009E5B5D"/>
    <w:rsid w:val="00A27CC0"/>
    <w:rsid w:val="00A30478"/>
    <w:rsid w:val="00A34108"/>
    <w:rsid w:val="00A56D1D"/>
    <w:rsid w:val="00A67B5C"/>
    <w:rsid w:val="00AC373F"/>
    <w:rsid w:val="00AC51A5"/>
    <w:rsid w:val="00AF1169"/>
    <w:rsid w:val="00AF54AF"/>
    <w:rsid w:val="00AF7A90"/>
    <w:rsid w:val="00B0057B"/>
    <w:rsid w:val="00B25C94"/>
    <w:rsid w:val="00B525C6"/>
    <w:rsid w:val="00B91FE0"/>
    <w:rsid w:val="00B97AB4"/>
    <w:rsid w:val="00BA6E25"/>
    <w:rsid w:val="00BD632F"/>
    <w:rsid w:val="00BD710F"/>
    <w:rsid w:val="00BE48CC"/>
    <w:rsid w:val="00C027E0"/>
    <w:rsid w:val="00C26259"/>
    <w:rsid w:val="00C32E3C"/>
    <w:rsid w:val="00C33CF7"/>
    <w:rsid w:val="00C40B8F"/>
    <w:rsid w:val="00C52F31"/>
    <w:rsid w:val="00CB303B"/>
    <w:rsid w:val="00CD057B"/>
    <w:rsid w:val="00D10DF9"/>
    <w:rsid w:val="00D13F4C"/>
    <w:rsid w:val="00D263B1"/>
    <w:rsid w:val="00D67EB7"/>
    <w:rsid w:val="00D70F4B"/>
    <w:rsid w:val="00D800FE"/>
    <w:rsid w:val="00D854A7"/>
    <w:rsid w:val="00D94C8F"/>
    <w:rsid w:val="00DC3572"/>
    <w:rsid w:val="00DC54D1"/>
    <w:rsid w:val="00DE36C2"/>
    <w:rsid w:val="00E070F7"/>
    <w:rsid w:val="00E12287"/>
    <w:rsid w:val="00E336D0"/>
    <w:rsid w:val="00E674F3"/>
    <w:rsid w:val="00EC0F0C"/>
    <w:rsid w:val="00EC48E1"/>
    <w:rsid w:val="00EC5F19"/>
    <w:rsid w:val="00F20879"/>
    <w:rsid w:val="00F734AA"/>
    <w:rsid w:val="00FC2126"/>
    <w:rsid w:val="00FC66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CF4F"/>
  <w15:chartTrackingRefBased/>
  <w15:docId w15:val="{C5C8D470-93C2-4A2D-9B6F-7348FC65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5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5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59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59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59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59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59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59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59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59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59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59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59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59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59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59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59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591E"/>
    <w:rPr>
      <w:rFonts w:eastAsiaTheme="majorEastAsia" w:cstheme="majorBidi"/>
      <w:color w:val="272727" w:themeColor="text1" w:themeTint="D8"/>
    </w:rPr>
  </w:style>
  <w:style w:type="paragraph" w:styleId="Titel">
    <w:name w:val="Title"/>
    <w:basedOn w:val="Standaard"/>
    <w:next w:val="Standaard"/>
    <w:link w:val="TitelChar"/>
    <w:uiPriority w:val="10"/>
    <w:qFormat/>
    <w:rsid w:val="00975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59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59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59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59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591E"/>
    <w:rPr>
      <w:i/>
      <w:iCs/>
      <w:color w:val="404040" w:themeColor="text1" w:themeTint="BF"/>
    </w:rPr>
  </w:style>
  <w:style w:type="paragraph" w:styleId="Lijstalinea">
    <w:name w:val="List Paragraph"/>
    <w:basedOn w:val="Standaard"/>
    <w:uiPriority w:val="34"/>
    <w:qFormat/>
    <w:rsid w:val="0097591E"/>
    <w:pPr>
      <w:ind w:left="720"/>
      <w:contextualSpacing/>
    </w:pPr>
  </w:style>
  <w:style w:type="character" w:styleId="Intensievebenadrukking">
    <w:name w:val="Intense Emphasis"/>
    <w:basedOn w:val="Standaardalinea-lettertype"/>
    <w:uiPriority w:val="21"/>
    <w:qFormat/>
    <w:rsid w:val="0097591E"/>
    <w:rPr>
      <w:i/>
      <w:iCs/>
      <w:color w:val="0F4761" w:themeColor="accent1" w:themeShade="BF"/>
    </w:rPr>
  </w:style>
  <w:style w:type="paragraph" w:styleId="Duidelijkcitaat">
    <w:name w:val="Intense Quote"/>
    <w:basedOn w:val="Standaard"/>
    <w:next w:val="Standaard"/>
    <w:link w:val="DuidelijkcitaatChar"/>
    <w:uiPriority w:val="30"/>
    <w:qFormat/>
    <w:rsid w:val="00975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591E"/>
    <w:rPr>
      <w:i/>
      <w:iCs/>
      <w:color w:val="0F4761" w:themeColor="accent1" w:themeShade="BF"/>
    </w:rPr>
  </w:style>
  <w:style w:type="character" w:styleId="Intensieveverwijzing">
    <w:name w:val="Intense Reference"/>
    <w:basedOn w:val="Standaardalinea-lettertype"/>
    <w:uiPriority w:val="32"/>
    <w:qFormat/>
    <w:rsid w:val="0097591E"/>
    <w:rPr>
      <w:b/>
      <w:bCs/>
      <w:smallCaps/>
      <w:color w:val="0F4761" w:themeColor="accent1" w:themeShade="BF"/>
      <w:spacing w:val="5"/>
    </w:rPr>
  </w:style>
  <w:style w:type="character" w:styleId="Hyperlink">
    <w:name w:val="Hyperlink"/>
    <w:basedOn w:val="Standaardalinea-lettertype"/>
    <w:uiPriority w:val="99"/>
    <w:unhideWhenUsed/>
    <w:rsid w:val="0097591E"/>
    <w:rPr>
      <w:color w:val="467886" w:themeColor="hyperlink"/>
      <w:u w:val="single"/>
    </w:rPr>
  </w:style>
  <w:style w:type="character" w:styleId="Onopgelostemelding">
    <w:name w:val="Unresolved Mention"/>
    <w:basedOn w:val="Standaardalinea-lettertype"/>
    <w:uiPriority w:val="99"/>
    <w:semiHidden/>
    <w:unhideWhenUsed/>
    <w:rsid w:val="0097591E"/>
    <w:rPr>
      <w:color w:val="605E5C"/>
      <w:shd w:val="clear" w:color="auto" w:fill="E1DFDD"/>
    </w:rPr>
  </w:style>
  <w:style w:type="character" w:styleId="GevolgdeHyperlink">
    <w:name w:val="FollowedHyperlink"/>
    <w:basedOn w:val="Standaardalinea-lettertype"/>
    <w:uiPriority w:val="99"/>
    <w:semiHidden/>
    <w:unhideWhenUsed/>
    <w:rsid w:val="001A0C2F"/>
    <w:rPr>
      <w:color w:val="96607D" w:themeColor="followedHyperlink"/>
      <w:u w:val="single"/>
    </w:rPr>
  </w:style>
  <w:style w:type="character" w:styleId="Verwijzingopmerking">
    <w:name w:val="annotation reference"/>
    <w:basedOn w:val="Standaardalinea-lettertype"/>
    <w:uiPriority w:val="99"/>
    <w:semiHidden/>
    <w:unhideWhenUsed/>
    <w:rsid w:val="006067DA"/>
    <w:rPr>
      <w:sz w:val="16"/>
      <w:szCs w:val="16"/>
    </w:rPr>
  </w:style>
  <w:style w:type="paragraph" w:styleId="Tekstopmerking">
    <w:name w:val="annotation text"/>
    <w:basedOn w:val="Standaard"/>
    <w:link w:val="TekstopmerkingChar"/>
    <w:uiPriority w:val="99"/>
    <w:unhideWhenUsed/>
    <w:rsid w:val="006067DA"/>
    <w:pPr>
      <w:spacing w:line="240" w:lineRule="auto"/>
    </w:pPr>
    <w:rPr>
      <w:sz w:val="20"/>
      <w:szCs w:val="20"/>
    </w:rPr>
  </w:style>
  <w:style w:type="character" w:customStyle="1" w:styleId="TekstopmerkingChar">
    <w:name w:val="Tekst opmerking Char"/>
    <w:basedOn w:val="Standaardalinea-lettertype"/>
    <w:link w:val="Tekstopmerking"/>
    <w:uiPriority w:val="99"/>
    <w:rsid w:val="006067DA"/>
    <w:rPr>
      <w:sz w:val="20"/>
      <w:szCs w:val="20"/>
    </w:rPr>
  </w:style>
  <w:style w:type="paragraph" w:styleId="Onderwerpvanopmerking">
    <w:name w:val="annotation subject"/>
    <w:basedOn w:val="Tekstopmerking"/>
    <w:next w:val="Tekstopmerking"/>
    <w:link w:val="OnderwerpvanopmerkingChar"/>
    <w:uiPriority w:val="99"/>
    <w:semiHidden/>
    <w:unhideWhenUsed/>
    <w:rsid w:val="006067DA"/>
    <w:rPr>
      <w:b/>
      <w:bCs/>
    </w:rPr>
  </w:style>
  <w:style w:type="character" w:customStyle="1" w:styleId="OnderwerpvanopmerkingChar">
    <w:name w:val="Onderwerp van opmerking Char"/>
    <w:basedOn w:val="TekstopmerkingChar"/>
    <w:link w:val="Onderwerpvanopmerking"/>
    <w:uiPriority w:val="99"/>
    <w:semiHidden/>
    <w:rsid w:val="006067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1292</Words>
  <Characters>7112</Characters>
  <Application>Microsoft Office Word</Application>
  <DocSecurity>4</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ABN AMRO Bank</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Beets</dc:creator>
  <cp:keywords/>
  <dc:description/>
  <cp:lastModifiedBy>Menno Kuik</cp:lastModifiedBy>
  <cp:revision>2</cp:revision>
  <dcterms:created xsi:type="dcterms:W3CDTF">2026-08-05T10:49:00Z</dcterms:created>
  <dcterms:modified xsi:type="dcterms:W3CDTF">2026-08-05T10:49:00Z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a2c1fe-0955-4006-8852-e95e0d3d64c8_Enabled">
    <vt:lpwstr>true</vt:lpwstr>
  </property>
  <property fmtid="{D5CDD505-2E9C-101B-9397-08002B2CF9AE}" pid="3" name="MSIP_Label_d7a2c1fe-0955-4006-8852-e95e0d3d64c8_SetDate">
    <vt:lpwstr>2026-07-09T14:19:32Z</vt:lpwstr>
  </property>
  <property fmtid="{D5CDD505-2E9C-101B-9397-08002B2CF9AE}" pid="4" name="MSIP_Label_d7a2c1fe-0955-4006-8852-e95e0d3d64c8_Method">
    <vt:lpwstr>Privileged</vt:lpwstr>
  </property>
  <property fmtid="{D5CDD505-2E9C-101B-9397-08002B2CF9AE}" pid="5" name="MSIP_Label_d7a2c1fe-0955-4006-8852-e95e0d3d64c8_Name">
    <vt:lpwstr>Personal</vt:lpwstr>
  </property>
  <property fmtid="{D5CDD505-2E9C-101B-9397-08002B2CF9AE}" pid="6" name="MSIP_Label_d7a2c1fe-0955-4006-8852-e95e0d3d64c8_SiteId">
    <vt:lpwstr>3a15904d-3fd9-4256-a753-beb05cdf0c6d</vt:lpwstr>
  </property>
  <property fmtid="{D5CDD505-2E9C-101B-9397-08002B2CF9AE}" pid="7" name="MSIP_Label_d7a2c1fe-0955-4006-8852-e95e0d3d64c8_ActionId">
    <vt:lpwstr>da44c609-9c73-4d78-b6c3-1278f542026a</vt:lpwstr>
  </property>
  <property fmtid="{D5CDD505-2E9C-101B-9397-08002B2CF9AE}" pid="8" name="MSIP_Label_d7a2c1fe-0955-4006-8852-e95e0d3d64c8_ContentBits">
    <vt:lpwstr>0</vt:lpwstr>
  </property>
  <property fmtid="{D5CDD505-2E9C-101B-9397-08002B2CF9AE}" pid="9" name="MSIP_Label_d7a2c1fe-0955-4006-8852-e95e0d3d64c8_Tag">
    <vt:lpwstr>10, 0, 1, 1</vt:lpwstr>
  </property>
</Properties>
</file>